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83" w:rsidRDefault="001C5E83" w:rsidP="00B340B0">
      <w:pPr>
        <w:pStyle w:val="a4"/>
        <w:jc w:val="center"/>
        <w:rPr>
          <w:noProof/>
        </w:rPr>
      </w:pPr>
    </w:p>
    <w:p w:rsidR="00B340B0" w:rsidRDefault="00B340B0" w:rsidP="00B73EB7">
      <w:pPr>
        <w:pStyle w:val="a4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2268"/>
      </w:tblGrid>
      <w:tr w:rsidR="00B340B0" w:rsidTr="005D2038">
        <w:trPr>
          <w:trHeight w:hRule="exact" w:val="1794"/>
        </w:trPr>
        <w:tc>
          <w:tcPr>
            <w:tcW w:w="9639" w:type="dxa"/>
            <w:gridSpan w:val="4"/>
          </w:tcPr>
          <w:p w:rsidR="00B340B0" w:rsidRPr="006C1CDF" w:rsidRDefault="00306555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CE6FBC" w:rsidRPr="00252CFF" w:rsidRDefault="00CE6FBC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BE20CD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BE20CD" w:rsidRDefault="00BE20CD" w:rsidP="00BE20CD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16.03.2023</w:t>
            </w:r>
          </w:p>
        </w:tc>
        <w:tc>
          <w:tcPr>
            <w:tcW w:w="2553" w:type="dxa"/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AD058F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728BD" w:rsidRPr="00BE20CD" w:rsidRDefault="00BE20CD" w:rsidP="00BE20CD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119-П</w:t>
            </w:r>
          </w:p>
        </w:tc>
      </w:tr>
      <w:tr w:rsidR="00A728BD" w:rsidRPr="006C1CDF" w:rsidTr="005D2038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FE5EDA" w:rsidRPr="00AF2BD5" w:rsidRDefault="0079108C" w:rsidP="00AF2BD5">
      <w:pPr>
        <w:pStyle w:val="a3"/>
        <w:keepNext w:val="0"/>
        <w:keepLines w:val="0"/>
        <w:widowControl w:val="0"/>
        <w:tabs>
          <w:tab w:val="left" w:pos="4820"/>
        </w:tabs>
        <w:spacing w:before="360" w:after="0"/>
        <w:ind w:right="0"/>
        <w:jc w:val="center"/>
        <w:rPr>
          <w:szCs w:val="28"/>
        </w:rPr>
      </w:pPr>
      <w:r w:rsidRPr="00DB7444">
        <w:rPr>
          <w:szCs w:val="28"/>
        </w:rPr>
        <w:t xml:space="preserve">О </w:t>
      </w:r>
      <w:r w:rsidR="002F79FF" w:rsidRPr="00DB7444">
        <w:rPr>
          <w:szCs w:val="28"/>
        </w:rPr>
        <w:t xml:space="preserve">внесении изменений в постановление Правительства </w:t>
      </w:r>
    </w:p>
    <w:p w:rsidR="007670C8" w:rsidRPr="00DD1E78" w:rsidRDefault="00941323" w:rsidP="00FE5EDA">
      <w:pPr>
        <w:pStyle w:val="a3"/>
        <w:keepNext w:val="0"/>
        <w:keepLines w:val="0"/>
        <w:widowControl w:val="0"/>
        <w:tabs>
          <w:tab w:val="left" w:pos="4820"/>
        </w:tabs>
        <w:ind w:right="0"/>
        <w:jc w:val="center"/>
      </w:pPr>
      <w:r w:rsidRPr="00DB7444">
        <w:rPr>
          <w:szCs w:val="28"/>
        </w:rPr>
        <w:t>Кировской области</w:t>
      </w:r>
      <w:r w:rsidR="002F79FF" w:rsidRPr="00DB7444">
        <w:rPr>
          <w:szCs w:val="28"/>
        </w:rPr>
        <w:t xml:space="preserve"> от 19.12.2017 № 134-П</w:t>
      </w:r>
      <w:r w:rsidR="00C43B2C" w:rsidRPr="00DB7444">
        <w:rPr>
          <w:szCs w:val="28"/>
        </w:rPr>
        <w:t xml:space="preserve"> «Об организации процедуры оценки последствий принятия решения о реконструкции, модернизации,</w:t>
      </w:r>
      <w:r w:rsidR="00DA34C0">
        <w:rPr>
          <w:szCs w:val="28"/>
        </w:rPr>
        <w:t xml:space="preserve"> </w:t>
      </w:r>
      <w:r w:rsidR="00C43B2C" w:rsidRPr="00DB7444">
        <w:rPr>
          <w:szCs w:val="28"/>
        </w:rPr>
        <w:t xml:space="preserve">об изменении назначения или о ликвидации объекта социальной инфраструктуры для детей, являющегося государственной собственностью Кировской области или муниципальной собственностью муниципального образования Кировской области, </w:t>
      </w:r>
      <w:r w:rsidR="00C43B2C" w:rsidRPr="00DB7444">
        <w:rPr>
          <w:szCs w:val="28"/>
        </w:rPr>
        <w:br/>
        <w:t>а также о реорганизации или ликвидации государственных организаций Кировской области, муниципальных организаций муниципальных образований Кировской области, образующих социальную инфраструктуру для детей»</w:t>
      </w:r>
    </w:p>
    <w:p w:rsidR="00E44B85" w:rsidRPr="00A525C7" w:rsidRDefault="00E44B85" w:rsidP="00C06CB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F79FF" w:rsidRDefault="00E44B85" w:rsidP="00C06CB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1. </w:t>
      </w:r>
      <w:r w:rsidR="002F79FF" w:rsidRPr="002F79F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62363F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62363F">
        <w:rPr>
          <w:rFonts w:ascii="Times New Roman" w:hAnsi="Times New Roman" w:cs="Times New Roman"/>
          <w:sz w:val="28"/>
          <w:szCs w:val="28"/>
        </w:rPr>
        <w:br/>
      </w:r>
      <w:r w:rsidR="002F79FF" w:rsidRPr="002F79FF">
        <w:rPr>
          <w:rFonts w:ascii="Times New Roman" w:hAnsi="Times New Roman" w:cs="Times New Roman"/>
          <w:sz w:val="28"/>
          <w:szCs w:val="28"/>
        </w:rPr>
        <w:t xml:space="preserve">от 19.12.2017 </w:t>
      </w:r>
      <w:r w:rsidR="002F79FF">
        <w:rPr>
          <w:rFonts w:ascii="Times New Roman" w:hAnsi="Times New Roman" w:cs="Times New Roman"/>
          <w:sz w:val="28"/>
          <w:szCs w:val="28"/>
        </w:rPr>
        <w:t>№</w:t>
      </w:r>
      <w:r w:rsidR="002F79FF" w:rsidRPr="002F79FF">
        <w:rPr>
          <w:rFonts w:ascii="Times New Roman" w:hAnsi="Times New Roman" w:cs="Times New Roman"/>
          <w:sz w:val="28"/>
          <w:szCs w:val="28"/>
        </w:rPr>
        <w:t xml:space="preserve"> 134-П </w:t>
      </w:r>
      <w:r w:rsidR="002F79FF">
        <w:rPr>
          <w:rFonts w:ascii="Times New Roman" w:hAnsi="Times New Roman" w:cs="Times New Roman"/>
          <w:sz w:val="28"/>
          <w:szCs w:val="28"/>
        </w:rPr>
        <w:t>«</w:t>
      </w:r>
      <w:r w:rsidR="002F79FF" w:rsidRPr="002F79FF">
        <w:rPr>
          <w:rFonts w:ascii="Times New Roman" w:hAnsi="Times New Roman" w:cs="Times New Roman"/>
          <w:sz w:val="28"/>
          <w:szCs w:val="28"/>
        </w:rPr>
        <w:t xml:space="preserve">Об организации процедуры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DB7444">
        <w:rPr>
          <w:rFonts w:ascii="Times New Roman" w:hAnsi="Times New Roman" w:cs="Times New Roman"/>
          <w:sz w:val="28"/>
          <w:szCs w:val="28"/>
        </w:rPr>
        <w:br/>
      </w:r>
      <w:r w:rsidR="002F79FF" w:rsidRPr="002F79FF">
        <w:rPr>
          <w:rFonts w:ascii="Times New Roman" w:hAnsi="Times New Roman" w:cs="Times New Roman"/>
          <w:sz w:val="28"/>
          <w:szCs w:val="28"/>
        </w:rPr>
        <w:t>для детей, являющегося государственной собственностью Кировской области или муниципальной собственностью муниципального образов</w:t>
      </w:r>
      <w:r w:rsidR="0062363F">
        <w:rPr>
          <w:rFonts w:ascii="Times New Roman" w:hAnsi="Times New Roman" w:cs="Times New Roman"/>
          <w:sz w:val="28"/>
          <w:szCs w:val="28"/>
        </w:rPr>
        <w:t>ания Кировской области, а также</w:t>
      </w:r>
      <w:r w:rsidR="00C43B2C">
        <w:rPr>
          <w:rFonts w:ascii="Times New Roman" w:hAnsi="Times New Roman" w:cs="Times New Roman"/>
          <w:sz w:val="28"/>
          <w:szCs w:val="28"/>
        </w:rPr>
        <w:t xml:space="preserve"> </w:t>
      </w:r>
      <w:r w:rsidR="002F79FF" w:rsidRPr="002F79FF">
        <w:rPr>
          <w:rFonts w:ascii="Times New Roman" w:hAnsi="Times New Roman" w:cs="Times New Roman"/>
          <w:sz w:val="28"/>
          <w:szCs w:val="28"/>
        </w:rPr>
        <w:t>о реорганизации или ликвидации государственных организаций Кировской области, муниципальных организаций муниципальных образований Кировской области, образующих социальную инфраструктуру для детей</w:t>
      </w:r>
      <w:r w:rsidR="002F79FF">
        <w:rPr>
          <w:rFonts w:ascii="Times New Roman" w:hAnsi="Times New Roman" w:cs="Times New Roman"/>
          <w:sz w:val="28"/>
          <w:szCs w:val="28"/>
        </w:rPr>
        <w:t>»</w:t>
      </w:r>
      <w:r w:rsidR="002F79FF" w:rsidRPr="002F79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F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7B" w:rsidRDefault="002F79FF" w:rsidP="00C06CB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B544D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FB544D" w:rsidRPr="00FB544D">
        <w:rPr>
          <w:rFonts w:ascii="Times New Roman" w:hAnsi="Times New Roman" w:cs="Times New Roman"/>
          <w:sz w:val="28"/>
          <w:szCs w:val="28"/>
        </w:rPr>
        <w:t>(с изменениями, внесенными Фед</w:t>
      </w:r>
      <w:r w:rsidR="00FB544D">
        <w:rPr>
          <w:rFonts w:ascii="Times New Roman" w:hAnsi="Times New Roman" w:cs="Times New Roman"/>
          <w:sz w:val="28"/>
          <w:szCs w:val="28"/>
        </w:rPr>
        <w:t>еральным законом от 28.12.2016 №</w:t>
      </w:r>
      <w:r w:rsidR="00FB544D" w:rsidRPr="00FB544D">
        <w:rPr>
          <w:rFonts w:ascii="Times New Roman" w:hAnsi="Times New Roman" w:cs="Times New Roman"/>
          <w:sz w:val="28"/>
          <w:szCs w:val="28"/>
        </w:rPr>
        <w:t xml:space="preserve"> 465-ФЗ)</w:t>
      </w:r>
      <w:r w:rsidR="00FB544D">
        <w:rPr>
          <w:rFonts w:ascii="Times New Roman" w:hAnsi="Times New Roman" w:cs="Times New Roman"/>
          <w:sz w:val="28"/>
          <w:szCs w:val="28"/>
        </w:rPr>
        <w:t>»</w:t>
      </w:r>
      <w:r w:rsidR="00120DE9">
        <w:rPr>
          <w:rFonts w:ascii="Times New Roman" w:hAnsi="Times New Roman" w:cs="Times New Roman"/>
          <w:sz w:val="28"/>
          <w:szCs w:val="28"/>
        </w:rPr>
        <w:t xml:space="preserve"> </w:t>
      </w:r>
      <w:r w:rsidR="00C43B2C">
        <w:rPr>
          <w:rFonts w:ascii="Times New Roman" w:hAnsi="Times New Roman" w:cs="Times New Roman"/>
          <w:sz w:val="28"/>
          <w:szCs w:val="28"/>
        </w:rPr>
        <w:t>исключить.</w:t>
      </w:r>
    </w:p>
    <w:p w:rsidR="00994858" w:rsidRDefault="00F26B5F" w:rsidP="00C06CB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заголовке к тексту, </w:t>
      </w:r>
      <w:r w:rsidR="00FE5E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пунктах 1 и 2</w:t>
      </w:r>
      <w:r w:rsidR="00FE5EDA">
        <w:rPr>
          <w:rFonts w:ascii="Times New Roman" w:hAnsi="Times New Roman" w:cs="Times New Roman"/>
          <w:sz w:val="28"/>
          <w:szCs w:val="28"/>
        </w:rPr>
        <w:t xml:space="preserve"> </w:t>
      </w:r>
      <w:r w:rsidR="00C34B83">
        <w:rPr>
          <w:rFonts w:ascii="Times New Roman" w:hAnsi="Times New Roman" w:cs="Times New Roman"/>
          <w:sz w:val="28"/>
          <w:szCs w:val="28"/>
        </w:rPr>
        <w:t>п</w:t>
      </w:r>
      <w:r w:rsidR="00FE5EDA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заголовках прилагаемых Порядка проведения оценки последствий принятия решения </w:t>
      </w:r>
      <w:r w:rsidR="00994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реконструкции, модернизации, об изменении назначения </w:t>
      </w:r>
      <w:r w:rsidR="00994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государственной собственностью Кировской области </w:t>
      </w:r>
      <w:r w:rsidR="00994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собственностью муниципального образования Кировской области, </w:t>
      </w:r>
      <w:r w:rsidRPr="00DB7444">
        <w:rPr>
          <w:rFonts w:ascii="Times New Roman" w:hAnsi="Times New Roman" w:cs="Times New Roman"/>
          <w:sz w:val="28"/>
          <w:szCs w:val="28"/>
        </w:rPr>
        <w:t>а также о реорганизации или ликвидации государственных организаций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организаций муниципальных образований Кировской области, образующих социальную инфраструктуру для детей, и Порядка</w:t>
      </w:r>
      <w:r w:rsidR="00994858">
        <w:rPr>
          <w:rFonts w:ascii="Times New Roman" w:hAnsi="Times New Roman" w:cs="Times New Roman"/>
          <w:sz w:val="28"/>
          <w:szCs w:val="28"/>
        </w:rPr>
        <w:t xml:space="preserve"> создания комиссии </w:t>
      </w:r>
      <w:r w:rsidR="00994858">
        <w:rPr>
          <w:rFonts w:ascii="Times New Roman" w:hAnsi="Times New Roman" w:cs="Times New Roman"/>
          <w:sz w:val="28"/>
          <w:szCs w:val="28"/>
        </w:rPr>
        <w:br/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Кировской области или муниципальной собственностью муниципального </w:t>
      </w:r>
      <w:r w:rsidR="00994858" w:rsidRPr="00DB7444">
        <w:rPr>
          <w:rFonts w:ascii="Times New Roman" w:hAnsi="Times New Roman" w:cs="Times New Roman"/>
          <w:sz w:val="28"/>
          <w:szCs w:val="28"/>
        </w:rPr>
        <w:t>образования Кировской области, а также о реорганизации или ликвидации</w:t>
      </w:r>
      <w:r w:rsidR="00994858">
        <w:rPr>
          <w:rFonts w:ascii="Times New Roman" w:hAnsi="Times New Roman" w:cs="Times New Roman"/>
          <w:sz w:val="28"/>
          <w:szCs w:val="28"/>
        </w:rPr>
        <w:t xml:space="preserve"> </w:t>
      </w:r>
      <w:r w:rsidR="00994858" w:rsidRPr="00DB7444">
        <w:rPr>
          <w:rFonts w:ascii="Times New Roman" w:hAnsi="Times New Roman" w:cs="Times New Roman"/>
          <w:sz w:val="28"/>
          <w:szCs w:val="28"/>
        </w:rPr>
        <w:t>государственных организаций Кировской области, муниципальных</w:t>
      </w:r>
      <w:r w:rsidR="00994858">
        <w:rPr>
          <w:rFonts w:ascii="Times New Roman" w:hAnsi="Times New Roman" w:cs="Times New Roman"/>
          <w:sz w:val="28"/>
          <w:szCs w:val="28"/>
        </w:rPr>
        <w:t xml:space="preserve"> организаций муниципальных образований Кировской области, образующих социальную инфраструктуру для детей, слова «</w:t>
      </w:r>
      <w:r w:rsidR="00994858" w:rsidRPr="002F79FF">
        <w:rPr>
          <w:rFonts w:ascii="Times New Roman" w:hAnsi="Times New Roman" w:cs="Times New Roman"/>
          <w:sz w:val="28"/>
          <w:szCs w:val="28"/>
        </w:rPr>
        <w:t>являющегося государственной собственностью Кировской области или муниципальной собственностью муниципального образов</w:t>
      </w:r>
      <w:r w:rsidR="00994858">
        <w:rPr>
          <w:rFonts w:ascii="Times New Roman" w:hAnsi="Times New Roman" w:cs="Times New Roman"/>
          <w:sz w:val="28"/>
          <w:szCs w:val="28"/>
        </w:rPr>
        <w:t xml:space="preserve">ания Кировской области, а также </w:t>
      </w:r>
      <w:r w:rsidR="00DB7444">
        <w:rPr>
          <w:rFonts w:ascii="Times New Roman" w:hAnsi="Times New Roman" w:cs="Times New Roman"/>
          <w:sz w:val="28"/>
          <w:szCs w:val="28"/>
        </w:rPr>
        <w:br/>
      </w:r>
      <w:r w:rsidR="00994858" w:rsidRPr="002F79FF">
        <w:rPr>
          <w:rFonts w:ascii="Times New Roman" w:hAnsi="Times New Roman" w:cs="Times New Roman"/>
          <w:sz w:val="28"/>
          <w:szCs w:val="28"/>
        </w:rPr>
        <w:t>о реорганизации или ликвидации государственных организаций Кировской области, муниципальных организаций муниципальных образований Кировской области, образующих социальную инфраструктуру для детей</w:t>
      </w:r>
      <w:r w:rsidR="0099485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94858" w:rsidRPr="002F79FF">
        <w:rPr>
          <w:rFonts w:ascii="Times New Roman" w:hAnsi="Times New Roman" w:cs="Times New Roman"/>
          <w:sz w:val="28"/>
          <w:szCs w:val="28"/>
        </w:rPr>
        <w:t>являющегося государственной собственностью Кировской области</w:t>
      </w:r>
      <w:r w:rsidR="0099485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94858" w:rsidRPr="002F79FF">
        <w:rPr>
          <w:rFonts w:ascii="Times New Roman" w:hAnsi="Times New Roman" w:cs="Times New Roman"/>
          <w:sz w:val="28"/>
          <w:szCs w:val="28"/>
        </w:rPr>
        <w:t>о реорганизации или ликвидации государственных организаций Кировской об</w:t>
      </w:r>
      <w:r w:rsidR="00994858">
        <w:rPr>
          <w:rFonts w:ascii="Times New Roman" w:hAnsi="Times New Roman" w:cs="Times New Roman"/>
          <w:sz w:val="28"/>
          <w:szCs w:val="28"/>
        </w:rPr>
        <w:t>ласти</w:t>
      </w:r>
      <w:r w:rsidR="00994858" w:rsidRPr="002F79FF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</w:t>
      </w:r>
      <w:r w:rsidR="00994858">
        <w:rPr>
          <w:rFonts w:ascii="Times New Roman" w:hAnsi="Times New Roman" w:cs="Times New Roman"/>
          <w:sz w:val="28"/>
          <w:szCs w:val="28"/>
        </w:rPr>
        <w:t>».</w:t>
      </w:r>
    </w:p>
    <w:p w:rsidR="00F26B5F" w:rsidRDefault="00994858" w:rsidP="00C06CB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Утвердить изменения в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DB74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детей, являющегося государственной собственностью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области, либо о реорганизации или ликвидации государственных организаций </w:t>
      </w:r>
      <w:r w:rsidRPr="00DB7444">
        <w:rPr>
          <w:rFonts w:ascii="Times New Roman" w:hAnsi="Times New Roman" w:cs="Times New Roman"/>
          <w:sz w:val="28"/>
          <w:szCs w:val="28"/>
        </w:rPr>
        <w:t>Кировской области, образующих</w:t>
      </w:r>
      <w:r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детей, утвержденном вышеуказанным постановлением, согласно приложению № 1.</w:t>
      </w:r>
    </w:p>
    <w:p w:rsidR="00994858" w:rsidRDefault="00994858" w:rsidP="00C06CB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7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Утвердить Поряд</w:t>
      </w:r>
      <w:r w:rsidR="0083141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</w:t>
      </w:r>
      <w:r w:rsidR="00DB7444">
        <w:rPr>
          <w:rFonts w:ascii="Times New Roman" w:hAnsi="Times New Roman" w:cs="Times New Roman"/>
          <w:sz w:val="28"/>
          <w:szCs w:val="28"/>
        </w:rPr>
        <w:t xml:space="preserve">обственностью Кировской области, либо </w:t>
      </w:r>
      <w:r>
        <w:rPr>
          <w:rFonts w:ascii="Times New Roman" w:hAnsi="Times New Roman" w:cs="Times New Roman"/>
          <w:sz w:val="28"/>
          <w:szCs w:val="28"/>
        </w:rPr>
        <w:t>о реорганизации или ликвидации государственных организаций Кировской области, образующих социальную инфраструктуру для детей</w:t>
      </w:r>
      <w:r w:rsidR="00DB7444">
        <w:rPr>
          <w:rFonts w:ascii="Times New Roman" w:hAnsi="Times New Roman" w:cs="Times New Roman"/>
          <w:sz w:val="28"/>
          <w:szCs w:val="28"/>
        </w:rPr>
        <w:t xml:space="preserve">, </w:t>
      </w:r>
      <w:r w:rsidR="00FE5EDA">
        <w:rPr>
          <w:rFonts w:ascii="Times New Roman" w:hAnsi="Times New Roman" w:cs="Times New Roman"/>
          <w:sz w:val="28"/>
          <w:szCs w:val="28"/>
        </w:rPr>
        <w:br/>
      </w:r>
      <w:r w:rsidR="0093066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DB7444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C43B2C" w:rsidRDefault="00FB544D" w:rsidP="00C06CB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7444">
        <w:rPr>
          <w:rFonts w:ascii="Times New Roman" w:hAnsi="Times New Roman" w:cs="Times New Roman"/>
          <w:sz w:val="28"/>
          <w:szCs w:val="28"/>
        </w:rPr>
        <w:t>5</w:t>
      </w:r>
      <w:r w:rsidR="00E44B85" w:rsidRPr="00A525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E44B85" w:rsidRPr="00A525C7" w:rsidRDefault="00FB544D" w:rsidP="00C06CB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3B2C">
        <w:rPr>
          <w:rFonts w:ascii="Times New Roman" w:hAnsi="Times New Roman" w:cs="Times New Roman"/>
          <w:sz w:val="28"/>
          <w:szCs w:val="28"/>
        </w:rPr>
        <w:t xml:space="preserve">3. </w:t>
      </w:r>
      <w:r w:rsidR="004A1BCF">
        <w:rPr>
          <w:rFonts w:ascii="Times New Roman" w:hAnsi="Times New Roman" w:cs="Times New Roman"/>
          <w:sz w:val="28"/>
          <w:szCs w:val="28"/>
        </w:rPr>
        <w:t>Контроль</w:t>
      </w:r>
      <w:r w:rsidR="00C43B2C">
        <w:rPr>
          <w:rFonts w:ascii="Times New Roman" w:hAnsi="Times New Roman" w:cs="Times New Roman"/>
          <w:sz w:val="28"/>
          <w:szCs w:val="28"/>
        </w:rPr>
        <w:t xml:space="preserve"> </w:t>
      </w:r>
      <w:r w:rsidRPr="00FB544D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C43B2C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C43B2C">
        <w:rPr>
          <w:rFonts w:ascii="Times New Roman" w:hAnsi="Times New Roman" w:cs="Times New Roman"/>
          <w:sz w:val="28"/>
          <w:szCs w:val="28"/>
        </w:rPr>
        <w:br/>
      </w:r>
      <w:r w:rsidRPr="00FB544D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</w:t>
      </w:r>
      <w:r w:rsidR="00C43B2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FB544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Шумайлову С.В.».</w:t>
      </w:r>
    </w:p>
    <w:p w:rsidR="00E44B85" w:rsidRDefault="00FB544D" w:rsidP="00C06CBD">
      <w:pPr>
        <w:pStyle w:val="11"/>
        <w:tabs>
          <w:tab w:val="left" w:pos="1276"/>
        </w:tabs>
        <w:spacing w:after="0" w:line="460" w:lineRule="exact"/>
        <w:rPr>
          <w:szCs w:val="28"/>
        </w:rPr>
      </w:pPr>
      <w:r>
        <w:rPr>
          <w:szCs w:val="28"/>
        </w:rPr>
        <w:t>2</w:t>
      </w:r>
      <w:r w:rsidR="00E44B85" w:rsidRPr="00A525C7">
        <w:rPr>
          <w:szCs w:val="28"/>
        </w:rPr>
        <w:t>. Настоящее 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B7046C" w:rsidRPr="00B7046C" w:rsidRDefault="00BE20CD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Председателя Правительства</w:t>
      </w:r>
      <w:bookmarkStart w:id="0" w:name="_GoBack"/>
      <w:bookmarkEnd w:id="0"/>
    </w:p>
    <w:p w:rsidR="00577784" w:rsidRDefault="00B7046C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4A1BCF">
        <w:rPr>
          <w:rFonts w:ascii="Times New Roman" w:hAnsi="Times New Roman" w:cs="Times New Roman"/>
          <w:sz w:val="28"/>
          <w:szCs w:val="28"/>
        </w:rPr>
        <w:t xml:space="preserve">    </w:t>
      </w:r>
      <w:r w:rsidR="00BE20CD">
        <w:rPr>
          <w:rFonts w:ascii="Times New Roman" w:hAnsi="Times New Roman" w:cs="Times New Roman"/>
          <w:sz w:val="28"/>
          <w:szCs w:val="28"/>
        </w:rPr>
        <w:t>Д.А. Курдюмов</w:t>
      </w:r>
    </w:p>
    <w:sectPr w:rsidR="00577784" w:rsidSect="00FE5EDA">
      <w:headerReference w:type="default" r:id="rId9"/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55" w:rsidRDefault="00306555" w:rsidP="0010495C">
      <w:pPr>
        <w:spacing w:after="0" w:line="240" w:lineRule="auto"/>
      </w:pPr>
      <w:r>
        <w:separator/>
      </w:r>
    </w:p>
  </w:endnote>
  <w:endnote w:type="continuationSeparator" w:id="0">
    <w:p w:rsidR="00306555" w:rsidRDefault="00306555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55" w:rsidRDefault="00306555" w:rsidP="0010495C">
      <w:pPr>
        <w:spacing w:after="0" w:line="240" w:lineRule="auto"/>
      </w:pPr>
      <w:r>
        <w:separator/>
      </w:r>
    </w:p>
  </w:footnote>
  <w:footnote w:type="continuationSeparator" w:id="0">
    <w:p w:rsidR="00306555" w:rsidRDefault="00306555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28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6FBC" w:rsidRPr="00C248D8" w:rsidRDefault="00CE6FBC">
        <w:pPr>
          <w:pStyle w:val="a4"/>
          <w:jc w:val="center"/>
          <w:rPr>
            <w:rFonts w:ascii="Times New Roman" w:hAnsi="Times New Roman" w:cs="Times New Roman"/>
          </w:rPr>
        </w:pPr>
        <w:r w:rsidRPr="00C248D8">
          <w:rPr>
            <w:rFonts w:ascii="Times New Roman" w:hAnsi="Times New Roman" w:cs="Times New Roman"/>
          </w:rPr>
          <w:fldChar w:fldCharType="begin"/>
        </w:r>
        <w:r w:rsidRPr="00C248D8">
          <w:rPr>
            <w:rFonts w:ascii="Times New Roman" w:hAnsi="Times New Roman" w:cs="Times New Roman"/>
          </w:rPr>
          <w:instrText xml:space="preserve"> PAGE   \* MERGEFORMAT </w:instrText>
        </w:r>
        <w:r w:rsidRPr="00C248D8">
          <w:rPr>
            <w:rFonts w:ascii="Times New Roman" w:hAnsi="Times New Roman" w:cs="Times New Roman"/>
          </w:rPr>
          <w:fldChar w:fldCharType="separate"/>
        </w:r>
        <w:r w:rsidR="00BE20CD">
          <w:rPr>
            <w:rFonts w:ascii="Times New Roman" w:hAnsi="Times New Roman" w:cs="Times New Roman"/>
            <w:noProof/>
          </w:rPr>
          <w:t>3</w:t>
        </w:r>
        <w:r w:rsidRPr="00C248D8">
          <w:rPr>
            <w:rFonts w:ascii="Times New Roman" w:hAnsi="Times New Roman" w:cs="Times New Roman"/>
          </w:rPr>
          <w:fldChar w:fldCharType="end"/>
        </w:r>
      </w:p>
    </w:sdtContent>
  </w:sdt>
  <w:p w:rsidR="00CE6FBC" w:rsidRDefault="00CE6FBC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3521"/>
    <w:rsid w:val="00003F8C"/>
    <w:rsid w:val="0000447B"/>
    <w:rsid w:val="00004667"/>
    <w:rsid w:val="00012DEA"/>
    <w:rsid w:val="00013996"/>
    <w:rsid w:val="000146B1"/>
    <w:rsid w:val="00014BBE"/>
    <w:rsid w:val="00015400"/>
    <w:rsid w:val="00016789"/>
    <w:rsid w:val="00017420"/>
    <w:rsid w:val="00017E09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5BC5"/>
    <w:rsid w:val="0003614E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80280"/>
    <w:rsid w:val="000819E4"/>
    <w:rsid w:val="00083547"/>
    <w:rsid w:val="00085505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3BBC"/>
    <w:rsid w:val="000C3ED4"/>
    <w:rsid w:val="000C4045"/>
    <w:rsid w:val="000C60BE"/>
    <w:rsid w:val="000D2A40"/>
    <w:rsid w:val="000D3517"/>
    <w:rsid w:val="000D6DD9"/>
    <w:rsid w:val="000E040B"/>
    <w:rsid w:val="000E0B39"/>
    <w:rsid w:val="000E3D22"/>
    <w:rsid w:val="000F1CF2"/>
    <w:rsid w:val="000F201C"/>
    <w:rsid w:val="000F202C"/>
    <w:rsid w:val="000F2593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1401"/>
    <w:rsid w:val="00113AA4"/>
    <w:rsid w:val="001146F4"/>
    <w:rsid w:val="00116563"/>
    <w:rsid w:val="00116786"/>
    <w:rsid w:val="00120AFB"/>
    <w:rsid w:val="00120DE9"/>
    <w:rsid w:val="00121DD0"/>
    <w:rsid w:val="001309BD"/>
    <w:rsid w:val="00130E68"/>
    <w:rsid w:val="00131091"/>
    <w:rsid w:val="00133E83"/>
    <w:rsid w:val="00135DAF"/>
    <w:rsid w:val="0013649B"/>
    <w:rsid w:val="00141F5B"/>
    <w:rsid w:val="001433B6"/>
    <w:rsid w:val="00143EC2"/>
    <w:rsid w:val="00146D44"/>
    <w:rsid w:val="0015036D"/>
    <w:rsid w:val="001540D9"/>
    <w:rsid w:val="00156512"/>
    <w:rsid w:val="001573AC"/>
    <w:rsid w:val="00157A30"/>
    <w:rsid w:val="00162C20"/>
    <w:rsid w:val="00164D7A"/>
    <w:rsid w:val="00173CF5"/>
    <w:rsid w:val="00174FCD"/>
    <w:rsid w:val="0017682C"/>
    <w:rsid w:val="00177DE3"/>
    <w:rsid w:val="00177E8F"/>
    <w:rsid w:val="0018077E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6B7E"/>
    <w:rsid w:val="001A6C47"/>
    <w:rsid w:val="001A77F8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C034C"/>
    <w:rsid w:val="001C0729"/>
    <w:rsid w:val="001C17BE"/>
    <w:rsid w:val="001C23AE"/>
    <w:rsid w:val="001C2614"/>
    <w:rsid w:val="001C2C29"/>
    <w:rsid w:val="001C5187"/>
    <w:rsid w:val="001C5E83"/>
    <w:rsid w:val="001D1E78"/>
    <w:rsid w:val="001D22C2"/>
    <w:rsid w:val="001D7DFD"/>
    <w:rsid w:val="001E13F2"/>
    <w:rsid w:val="001E2B94"/>
    <w:rsid w:val="001E43E2"/>
    <w:rsid w:val="001E4D98"/>
    <w:rsid w:val="001E6868"/>
    <w:rsid w:val="001F0117"/>
    <w:rsid w:val="001F2651"/>
    <w:rsid w:val="001F368F"/>
    <w:rsid w:val="001F4DEA"/>
    <w:rsid w:val="001F5493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1A58"/>
    <w:rsid w:val="00234B46"/>
    <w:rsid w:val="00235C36"/>
    <w:rsid w:val="00236214"/>
    <w:rsid w:val="002423CA"/>
    <w:rsid w:val="00242406"/>
    <w:rsid w:val="00245C3B"/>
    <w:rsid w:val="00246B68"/>
    <w:rsid w:val="00251B46"/>
    <w:rsid w:val="00252B4E"/>
    <w:rsid w:val="00254CBD"/>
    <w:rsid w:val="0025570C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3AB2"/>
    <w:rsid w:val="00274EEB"/>
    <w:rsid w:val="00280DFA"/>
    <w:rsid w:val="00281FA0"/>
    <w:rsid w:val="002824D7"/>
    <w:rsid w:val="00283917"/>
    <w:rsid w:val="00284239"/>
    <w:rsid w:val="002932B1"/>
    <w:rsid w:val="00296FFC"/>
    <w:rsid w:val="002A0D9A"/>
    <w:rsid w:val="002A202C"/>
    <w:rsid w:val="002A2B3C"/>
    <w:rsid w:val="002A4A3B"/>
    <w:rsid w:val="002A7F6C"/>
    <w:rsid w:val="002B01D8"/>
    <w:rsid w:val="002B0653"/>
    <w:rsid w:val="002B39FC"/>
    <w:rsid w:val="002B55CF"/>
    <w:rsid w:val="002B788B"/>
    <w:rsid w:val="002C043F"/>
    <w:rsid w:val="002C0AFD"/>
    <w:rsid w:val="002C505E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2F79FF"/>
    <w:rsid w:val="0030019E"/>
    <w:rsid w:val="00302311"/>
    <w:rsid w:val="00305092"/>
    <w:rsid w:val="00306555"/>
    <w:rsid w:val="00306BDE"/>
    <w:rsid w:val="00307BD4"/>
    <w:rsid w:val="00310360"/>
    <w:rsid w:val="00310E0A"/>
    <w:rsid w:val="003125B8"/>
    <w:rsid w:val="00312816"/>
    <w:rsid w:val="003134C4"/>
    <w:rsid w:val="00316992"/>
    <w:rsid w:val="003200C7"/>
    <w:rsid w:val="003269F3"/>
    <w:rsid w:val="0032774A"/>
    <w:rsid w:val="00330847"/>
    <w:rsid w:val="00330F77"/>
    <w:rsid w:val="00331156"/>
    <w:rsid w:val="003336F8"/>
    <w:rsid w:val="00337335"/>
    <w:rsid w:val="003404DA"/>
    <w:rsid w:val="00340B6A"/>
    <w:rsid w:val="00341063"/>
    <w:rsid w:val="003452F5"/>
    <w:rsid w:val="00345EA4"/>
    <w:rsid w:val="00352C2D"/>
    <w:rsid w:val="00354C0F"/>
    <w:rsid w:val="00355F7E"/>
    <w:rsid w:val="0035674A"/>
    <w:rsid w:val="00356BC8"/>
    <w:rsid w:val="00356ED3"/>
    <w:rsid w:val="00357F47"/>
    <w:rsid w:val="00360552"/>
    <w:rsid w:val="003607A3"/>
    <w:rsid w:val="00362417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26652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16B7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5335"/>
    <w:rsid w:val="00485704"/>
    <w:rsid w:val="004857EC"/>
    <w:rsid w:val="004864A6"/>
    <w:rsid w:val="00486891"/>
    <w:rsid w:val="00487AF7"/>
    <w:rsid w:val="00490071"/>
    <w:rsid w:val="00491AAE"/>
    <w:rsid w:val="00493531"/>
    <w:rsid w:val="004970B7"/>
    <w:rsid w:val="004972E1"/>
    <w:rsid w:val="004A1BCF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76E5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6636"/>
    <w:rsid w:val="00517AB8"/>
    <w:rsid w:val="00517F12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456A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70398"/>
    <w:rsid w:val="00571DEF"/>
    <w:rsid w:val="00572EFD"/>
    <w:rsid w:val="005756C6"/>
    <w:rsid w:val="00575E4B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4822"/>
    <w:rsid w:val="005B623A"/>
    <w:rsid w:val="005B62CD"/>
    <w:rsid w:val="005B72F2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33A3"/>
    <w:rsid w:val="0060646A"/>
    <w:rsid w:val="0060777A"/>
    <w:rsid w:val="0060792F"/>
    <w:rsid w:val="00610262"/>
    <w:rsid w:val="00610851"/>
    <w:rsid w:val="006113B0"/>
    <w:rsid w:val="006128A7"/>
    <w:rsid w:val="006139D7"/>
    <w:rsid w:val="00613A20"/>
    <w:rsid w:val="00613B88"/>
    <w:rsid w:val="00614339"/>
    <w:rsid w:val="00614788"/>
    <w:rsid w:val="00614AF5"/>
    <w:rsid w:val="00617022"/>
    <w:rsid w:val="00620703"/>
    <w:rsid w:val="006219C6"/>
    <w:rsid w:val="00623508"/>
    <w:rsid w:val="0062363F"/>
    <w:rsid w:val="00624596"/>
    <w:rsid w:val="0062521F"/>
    <w:rsid w:val="0062527F"/>
    <w:rsid w:val="00625479"/>
    <w:rsid w:val="00631120"/>
    <w:rsid w:val="00633170"/>
    <w:rsid w:val="00636E5D"/>
    <w:rsid w:val="00637344"/>
    <w:rsid w:val="0063747C"/>
    <w:rsid w:val="00641E06"/>
    <w:rsid w:val="00646A03"/>
    <w:rsid w:val="00647CA2"/>
    <w:rsid w:val="006527EB"/>
    <w:rsid w:val="0065280F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797C"/>
    <w:rsid w:val="00677AD8"/>
    <w:rsid w:val="00681C56"/>
    <w:rsid w:val="00682365"/>
    <w:rsid w:val="00684724"/>
    <w:rsid w:val="00685BF8"/>
    <w:rsid w:val="00687822"/>
    <w:rsid w:val="00691CD1"/>
    <w:rsid w:val="00691FDA"/>
    <w:rsid w:val="00692ACE"/>
    <w:rsid w:val="00692E92"/>
    <w:rsid w:val="00693317"/>
    <w:rsid w:val="0069560F"/>
    <w:rsid w:val="006961D2"/>
    <w:rsid w:val="00696A23"/>
    <w:rsid w:val="00696C5D"/>
    <w:rsid w:val="006A1001"/>
    <w:rsid w:val="006A18B6"/>
    <w:rsid w:val="006A474A"/>
    <w:rsid w:val="006A4F68"/>
    <w:rsid w:val="006A5B5F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F4C1D"/>
    <w:rsid w:val="006F70AB"/>
    <w:rsid w:val="006F7209"/>
    <w:rsid w:val="00700AEC"/>
    <w:rsid w:val="00701A6C"/>
    <w:rsid w:val="00703EBE"/>
    <w:rsid w:val="00706287"/>
    <w:rsid w:val="00707288"/>
    <w:rsid w:val="00710A54"/>
    <w:rsid w:val="0071186A"/>
    <w:rsid w:val="00712DC9"/>
    <w:rsid w:val="0071408F"/>
    <w:rsid w:val="00715C68"/>
    <w:rsid w:val="00715E20"/>
    <w:rsid w:val="007162A7"/>
    <w:rsid w:val="00716637"/>
    <w:rsid w:val="00716D28"/>
    <w:rsid w:val="00716E31"/>
    <w:rsid w:val="007208F3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E07"/>
    <w:rsid w:val="00763594"/>
    <w:rsid w:val="007645E5"/>
    <w:rsid w:val="00764900"/>
    <w:rsid w:val="0076543D"/>
    <w:rsid w:val="00766034"/>
    <w:rsid w:val="0076691C"/>
    <w:rsid w:val="007670C8"/>
    <w:rsid w:val="00767538"/>
    <w:rsid w:val="007677A6"/>
    <w:rsid w:val="0077498C"/>
    <w:rsid w:val="00777AA7"/>
    <w:rsid w:val="00780046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191E"/>
    <w:rsid w:val="007A1ED5"/>
    <w:rsid w:val="007A4557"/>
    <w:rsid w:val="007A507D"/>
    <w:rsid w:val="007A5C16"/>
    <w:rsid w:val="007B0675"/>
    <w:rsid w:val="007B2E23"/>
    <w:rsid w:val="007B45D2"/>
    <w:rsid w:val="007B531C"/>
    <w:rsid w:val="007B56FD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306CF"/>
    <w:rsid w:val="0083141E"/>
    <w:rsid w:val="00832783"/>
    <w:rsid w:val="00833D77"/>
    <w:rsid w:val="00834CFE"/>
    <w:rsid w:val="00834D80"/>
    <w:rsid w:val="008363E4"/>
    <w:rsid w:val="008376E7"/>
    <w:rsid w:val="00840914"/>
    <w:rsid w:val="00841DE2"/>
    <w:rsid w:val="0084280C"/>
    <w:rsid w:val="00843094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6A50"/>
    <w:rsid w:val="0085703F"/>
    <w:rsid w:val="00857CF6"/>
    <w:rsid w:val="00861DC4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A071E"/>
    <w:rsid w:val="008A072E"/>
    <w:rsid w:val="008A0AE5"/>
    <w:rsid w:val="008A216E"/>
    <w:rsid w:val="008A305D"/>
    <w:rsid w:val="008A3643"/>
    <w:rsid w:val="008A48C1"/>
    <w:rsid w:val="008A5294"/>
    <w:rsid w:val="008A6E67"/>
    <w:rsid w:val="008A7F4D"/>
    <w:rsid w:val="008B1DD8"/>
    <w:rsid w:val="008B411C"/>
    <w:rsid w:val="008B751E"/>
    <w:rsid w:val="008C0449"/>
    <w:rsid w:val="008C280E"/>
    <w:rsid w:val="008C295D"/>
    <w:rsid w:val="008C40C5"/>
    <w:rsid w:val="008D1B9E"/>
    <w:rsid w:val="008D2237"/>
    <w:rsid w:val="008D2848"/>
    <w:rsid w:val="008D3A7B"/>
    <w:rsid w:val="008D3CF7"/>
    <w:rsid w:val="008D5366"/>
    <w:rsid w:val="008D55E2"/>
    <w:rsid w:val="008D5AEA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203C8"/>
    <w:rsid w:val="00920D8D"/>
    <w:rsid w:val="0092328F"/>
    <w:rsid w:val="00923456"/>
    <w:rsid w:val="00923B42"/>
    <w:rsid w:val="00927A82"/>
    <w:rsid w:val="00930669"/>
    <w:rsid w:val="00930AA0"/>
    <w:rsid w:val="009343D6"/>
    <w:rsid w:val="00934B84"/>
    <w:rsid w:val="00941068"/>
    <w:rsid w:val="00941323"/>
    <w:rsid w:val="009419C6"/>
    <w:rsid w:val="00942265"/>
    <w:rsid w:val="009427E4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8180F"/>
    <w:rsid w:val="009818C6"/>
    <w:rsid w:val="009821D4"/>
    <w:rsid w:val="00982D26"/>
    <w:rsid w:val="009832BD"/>
    <w:rsid w:val="00984037"/>
    <w:rsid w:val="009875C5"/>
    <w:rsid w:val="00990B74"/>
    <w:rsid w:val="00991B96"/>
    <w:rsid w:val="00991D25"/>
    <w:rsid w:val="00994858"/>
    <w:rsid w:val="00994B0A"/>
    <w:rsid w:val="0099588A"/>
    <w:rsid w:val="009959DD"/>
    <w:rsid w:val="00996643"/>
    <w:rsid w:val="009972B5"/>
    <w:rsid w:val="009A02D7"/>
    <w:rsid w:val="009A1451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B2F"/>
    <w:rsid w:val="009C5AF6"/>
    <w:rsid w:val="009C7743"/>
    <w:rsid w:val="009C7CB4"/>
    <w:rsid w:val="009D1742"/>
    <w:rsid w:val="009D3E1E"/>
    <w:rsid w:val="009D4CD1"/>
    <w:rsid w:val="009D5A1E"/>
    <w:rsid w:val="009D6B6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5137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2292"/>
    <w:rsid w:val="00A32AE7"/>
    <w:rsid w:val="00A33909"/>
    <w:rsid w:val="00A33A69"/>
    <w:rsid w:val="00A3515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76A01"/>
    <w:rsid w:val="00A813C4"/>
    <w:rsid w:val="00A8598E"/>
    <w:rsid w:val="00A87333"/>
    <w:rsid w:val="00A93DAB"/>
    <w:rsid w:val="00A963B8"/>
    <w:rsid w:val="00A96BDB"/>
    <w:rsid w:val="00A9706E"/>
    <w:rsid w:val="00AA44AA"/>
    <w:rsid w:val="00AA6DDD"/>
    <w:rsid w:val="00AA71D2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5C6A"/>
    <w:rsid w:val="00AC5EE1"/>
    <w:rsid w:val="00AC7105"/>
    <w:rsid w:val="00AC7A45"/>
    <w:rsid w:val="00AD0F43"/>
    <w:rsid w:val="00AD0FC2"/>
    <w:rsid w:val="00AD2D9F"/>
    <w:rsid w:val="00AD5127"/>
    <w:rsid w:val="00AD6DD1"/>
    <w:rsid w:val="00AD75B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2BD5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86A"/>
    <w:rsid w:val="00B2499B"/>
    <w:rsid w:val="00B25674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5BC"/>
    <w:rsid w:val="00B6272F"/>
    <w:rsid w:val="00B6322B"/>
    <w:rsid w:val="00B63261"/>
    <w:rsid w:val="00B63E32"/>
    <w:rsid w:val="00B6758B"/>
    <w:rsid w:val="00B67C12"/>
    <w:rsid w:val="00B7046C"/>
    <w:rsid w:val="00B70C8D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7546"/>
    <w:rsid w:val="00B97F3B"/>
    <w:rsid w:val="00BA0359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0C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1161"/>
    <w:rsid w:val="00C033E4"/>
    <w:rsid w:val="00C03703"/>
    <w:rsid w:val="00C04ED0"/>
    <w:rsid w:val="00C06CBD"/>
    <w:rsid w:val="00C07509"/>
    <w:rsid w:val="00C140FE"/>
    <w:rsid w:val="00C16B3C"/>
    <w:rsid w:val="00C1735C"/>
    <w:rsid w:val="00C20B70"/>
    <w:rsid w:val="00C22771"/>
    <w:rsid w:val="00C23E46"/>
    <w:rsid w:val="00C248D8"/>
    <w:rsid w:val="00C24958"/>
    <w:rsid w:val="00C24ACA"/>
    <w:rsid w:val="00C27A24"/>
    <w:rsid w:val="00C30043"/>
    <w:rsid w:val="00C30C2C"/>
    <w:rsid w:val="00C32618"/>
    <w:rsid w:val="00C32B31"/>
    <w:rsid w:val="00C341E1"/>
    <w:rsid w:val="00C34B83"/>
    <w:rsid w:val="00C3746A"/>
    <w:rsid w:val="00C3778F"/>
    <w:rsid w:val="00C404F8"/>
    <w:rsid w:val="00C411DC"/>
    <w:rsid w:val="00C42B34"/>
    <w:rsid w:val="00C42ED9"/>
    <w:rsid w:val="00C43B2C"/>
    <w:rsid w:val="00C43B94"/>
    <w:rsid w:val="00C449D7"/>
    <w:rsid w:val="00C450A2"/>
    <w:rsid w:val="00C46B5C"/>
    <w:rsid w:val="00C472B2"/>
    <w:rsid w:val="00C50D86"/>
    <w:rsid w:val="00C5164A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1610"/>
    <w:rsid w:val="00C8253A"/>
    <w:rsid w:val="00C82EE1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2ABE"/>
    <w:rsid w:val="00CE3894"/>
    <w:rsid w:val="00CE45EB"/>
    <w:rsid w:val="00CE4EE5"/>
    <w:rsid w:val="00CE50CC"/>
    <w:rsid w:val="00CE54C3"/>
    <w:rsid w:val="00CE6E8E"/>
    <w:rsid w:val="00CE6FBC"/>
    <w:rsid w:val="00CF080E"/>
    <w:rsid w:val="00CF0D43"/>
    <w:rsid w:val="00CF65AD"/>
    <w:rsid w:val="00D0004A"/>
    <w:rsid w:val="00D01EB7"/>
    <w:rsid w:val="00D029BF"/>
    <w:rsid w:val="00D02E7A"/>
    <w:rsid w:val="00D04795"/>
    <w:rsid w:val="00D06B4C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34D6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17E3"/>
    <w:rsid w:val="00D721E4"/>
    <w:rsid w:val="00D7358C"/>
    <w:rsid w:val="00D73A52"/>
    <w:rsid w:val="00D73E22"/>
    <w:rsid w:val="00D76DA5"/>
    <w:rsid w:val="00D77F8A"/>
    <w:rsid w:val="00D8688E"/>
    <w:rsid w:val="00D86CBF"/>
    <w:rsid w:val="00D86FD1"/>
    <w:rsid w:val="00D8757E"/>
    <w:rsid w:val="00D875E5"/>
    <w:rsid w:val="00D90BA8"/>
    <w:rsid w:val="00D9163E"/>
    <w:rsid w:val="00D93D99"/>
    <w:rsid w:val="00DA34C0"/>
    <w:rsid w:val="00DA4543"/>
    <w:rsid w:val="00DA5E36"/>
    <w:rsid w:val="00DA63F2"/>
    <w:rsid w:val="00DA71CF"/>
    <w:rsid w:val="00DB0930"/>
    <w:rsid w:val="00DB13A1"/>
    <w:rsid w:val="00DB28F6"/>
    <w:rsid w:val="00DB5340"/>
    <w:rsid w:val="00DB6B3F"/>
    <w:rsid w:val="00DB6EDA"/>
    <w:rsid w:val="00DB7444"/>
    <w:rsid w:val="00DC56F3"/>
    <w:rsid w:val="00DC6040"/>
    <w:rsid w:val="00DC69ED"/>
    <w:rsid w:val="00DD0644"/>
    <w:rsid w:val="00DD1E78"/>
    <w:rsid w:val="00DD2439"/>
    <w:rsid w:val="00DD3156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20CE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227F"/>
    <w:rsid w:val="00E135D5"/>
    <w:rsid w:val="00E13ED8"/>
    <w:rsid w:val="00E150E4"/>
    <w:rsid w:val="00E178BB"/>
    <w:rsid w:val="00E215AB"/>
    <w:rsid w:val="00E268C2"/>
    <w:rsid w:val="00E27A7E"/>
    <w:rsid w:val="00E301FD"/>
    <w:rsid w:val="00E30C82"/>
    <w:rsid w:val="00E31197"/>
    <w:rsid w:val="00E32C3D"/>
    <w:rsid w:val="00E330AB"/>
    <w:rsid w:val="00E345C5"/>
    <w:rsid w:val="00E35995"/>
    <w:rsid w:val="00E35F6A"/>
    <w:rsid w:val="00E37E22"/>
    <w:rsid w:val="00E423D3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2F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281E"/>
    <w:rsid w:val="00EC329B"/>
    <w:rsid w:val="00EC75ED"/>
    <w:rsid w:val="00ED06A8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6232"/>
    <w:rsid w:val="00EF63C9"/>
    <w:rsid w:val="00EF730F"/>
    <w:rsid w:val="00EF7C9A"/>
    <w:rsid w:val="00F02C28"/>
    <w:rsid w:val="00F03176"/>
    <w:rsid w:val="00F04FE6"/>
    <w:rsid w:val="00F050DD"/>
    <w:rsid w:val="00F05438"/>
    <w:rsid w:val="00F05C0D"/>
    <w:rsid w:val="00F07F45"/>
    <w:rsid w:val="00F10648"/>
    <w:rsid w:val="00F11ECB"/>
    <w:rsid w:val="00F173BD"/>
    <w:rsid w:val="00F250AE"/>
    <w:rsid w:val="00F26B5F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1E5"/>
    <w:rsid w:val="00F62C27"/>
    <w:rsid w:val="00F64128"/>
    <w:rsid w:val="00F648EF"/>
    <w:rsid w:val="00F6586B"/>
    <w:rsid w:val="00F678EF"/>
    <w:rsid w:val="00F71A9E"/>
    <w:rsid w:val="00F71B2F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69C1"/>
    <w:rsid w:val="00F86D29"/>
    <w:rsid w:val="00F879D9"/>
    <w:rsid w:val="00F90EF0"/>
    <w:rsid w:val="00F95D8D"/>
    <w:rsid w:val="00FA03BF"/>
    <w:rsid w:val="00FA2C42"/>
    <w:rsid w:val="00FA3665"/>
    <w:rsid w:val="00FA4BDE"/>
    <w:rsid w:val="00FA689B"/>
    <w:rsid w:val="00FA6AFF"/>
    <w:rsid w:val="00FA7D6C"/>
    <w:rsid w:val="00FB544D"/>
    <w:rsid w:val="00FB759C"/>
    <w:rsid w:val="00FC040C"/>
    <w:rsid w:val="00FC3474"/>
    <w:rsid w:val="00FC5BB6"/>
    <w:rsid w:val="00FC7742"/>
    <w:rsid w:val="00FD14A7"/>
    <w:rsid w:val="00FD2F4A"/>
    <w:rsid w:val="00FD59E1"/>
    <w:rsid w:val="00FD5BD9"/>
    <w:rsid w:val="00FD77D4"/>
    <w:rsid w:val="00FE1B0D"/>
    <w:rsid w:val="00FE5B4D"/>
    <w:rsid w:val="00FE5EDA"/>
    <w:rsid w:val="00FF1FAF"/>
    <w:rsid w:val="00FF28D4"/>
    <w:rsid w:val="00FF2B04"/>
    <w:rsid w:val="00FF42CE"/>
    <w:rsid w:val="00FF549C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AFD99-28F1-428A-961E-D91F5049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character" w:styleId="ac">
    <w:name w:val="Hyperlink"/>
    <w:basedOn w:val="a0"/>
    <w:uiPriority w:val="99"/>
    <w:unhideWhenUsed/>
    <w:rsid w:val="002F79F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4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898A7-FFB8-48DA-AC18-8FD9F4B9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422</cp:lastModifiedBy>
  <cp:revision>38</cp:revision>
  <cp:lastPrinted>2023-02-03T09:32:00Z</cp:lastPrinted>
  <dcterms:created xsi:type="dcterms:W3CDTF">2023-01-10T13:06:00Z</dcterms:created>
  <dcterms:modified xsi:type="dcterms:W3CDTF">2023-03-16T12:57:00Z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